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widowControl w:val="0"/>
        <w:pBdr>
          <w:top w:color="000000" w:space="2" w:sz="8" w:val="single"/>
          <w:left w:color="000000" w:space="2" w:sz="8" w:val="single"/>
          <w:bottom w:color="000000" w:space="2" w:sz="8" w:val="single"/>
          <w:right w:color="000000" w:space="2" w:sz="8" w:val="single"/>
        </w:pBdr>
        <w:spacing w:before="12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Demande de Forfait Mobilités Durables</w:t>
      </w:r>
      <w:r w:rsidDel="00000000" w:rsidR="00000000" w:rsidRPr="00000000">
        <mc:AlternateContent>
          <mc:Choice Requires="wpg">
            <w:drawing>
              <wp:anchor allowOverlap="1" behindDoc="0" distB="0" distT="0" distL="119380" distR="119380" hidden="0" layoutInCell="1" locked="0" relativeHeight="0" simplePos="0">
                <wp:simplePos x="0" y="0"/>
                <wp:positionH relativeFrom="column">
                  <wp:posOffset>4665980</wp:posOffset>
                </wp:positionH>
                <wp:positionV relativeFrom="paragraph">
                  <wp:posOffset>-1447799</wp:posOffset>
                </wp:positionV>
                <wp:extent cx="552450" cy="293370"/>
                <wp:effectExtent b="0" l="0" r="0" t="0"/>
                <wp:wrapSquare wrapText="bothSides" distB="0" distT="0" distL="119380" distR="11938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074538" y="3638078"/>
                          <a:ext cx="542925" cy="2838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anchorCtr="0" anchor="t" bIns="0" lIns="0" spcFirstLastPara="1" rIns="0" wrap="square" t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9380" distR="119380" hidden="0" layoutInCell="1" locked="0" relativeHeight="0" simplePos="0">
                <wp:simplePos x="0" y="0"/>
                <wp:positionH relativeFrom="column">
                  <wp:posOffset>4665980</wp:posOffset>
                </wp:positionH>
                <wp:positionV relativeFrom="paragraph">
                  <wp:posOffset>-1447799</wp:posOffset>
                </wp:positionV>
                <wp:extent cx="552450" cy="293370"/>
                <wp:effectExtent b="0" l="0" r="0" t="0"/>
                <wp:wrapSquare wrapText="bothSides" distB="0" distT="0" distL="119380" distR="11938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2450" cy="2933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4">
      <w:pPr>
        <w:pageBreakBefore w:val="0"/>
        <w:widowControl w:val="0"/>
        <w:pBdr>
          <w:top w:color="000000" w:space="2" w:sz="8" w:val="single"/>
          <w:left w:color="000000" w:space="2" w:sz="8" w:val="single"/>
          <w:bottom w:color="000000" w:space="2" w:sz="8" w:val="single"/>
          <w:right w:color="000000" w:space="2" w:sz="8" w:val="single"/>
        </w:pBdr>
        <w:spacing w:before="120" w:line="240" w:lineRule="auto"/>
        <w:jc w:val="center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(Délibération n°2023-04-465 du 06 avril 2023)</w:t>
      </w:r>
    </w:p>
    <w:p w:rsidR="00000000" w:rsidDel="00000000" w:rsidP="00000000" w:rsidRDefault="00000000" w:rsidRPr="00000000" w14:paraId="00000005">
      <w:pPr>
        <w:pageBreakBefore w:val="0"/>
        <w:widowControl w:val="0"/>
        <w:spacing w:line="240" w:lineRule="auto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widowControl w:val="0"/>
        <w:spacing w:line="240" w:lineRule="auto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NOM Prénom :  </w:t>
      </w:r>
    </w:p>
    <w:p w:rsidR="00000000" w:rsidDel="00000000" w:rsidP="00000000" w:rsidRDefault="00000000" w:rsidRPr="00000000" w14:paraId="00000007">
      <w:pPr>
        <w:pageBreakBefore w:val="0"/>
        <w:widowControl w:val="0"/>
        <w:spacing w:line="240" w:lineRule="auto"/>
        <w:ind w:right="-78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Site : </w:t>
      </w:r>
    </w:p>
    <w:p w:rsidR="00000000" w:rsidDel="00000000" w:rsidP="00000000" w:rsidRDefault="00000000" w:rsidRPr="00000000" w14:paraId="00000008">
      <w:pPr>
        <w:pageBreakBefore w:val="0"/>
        <w:widowControl w:val="0"/>
        <w:spacing w:line="240" w:lineRule="auto"/>
        <w:ind w:right="64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Grade :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2793.779527559056" w:firstLine="0"/>
        <w:jc w:val="left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Résidence Administrative :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2793.779527559056" w:firstLine="0"/>
        <w:jc w:val="left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Résidence Familiale :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2793.779527559056" w:firstLine="0"/>
        <w:jc w:val="left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Quotité de travail :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2793.779527559056" w:firstLine="0"/>
        <w:jc w:val="left"/>
        <w:rPr>
          <w:rFonts w:ascii="Times New Roman" w:cs="Times New Roman" w:eastAsia="Times New Roman" w:hAnsi="Times New Roman"/>
          <w:b w:val="1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Durée de présence dans l’année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2793.779527559056" w:firstLine="0"/>
        <w:jc w:val="left"/>
        <w:rPr>
          <w:rFonts w:ascii="Times New Roman" w:cs="Times New Roman" w:eastAsia="Times New Roman" w:hAnsi="Times New Roman"/>
          <w:b w:val="1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spacing w:after="200" w:line="240" w:lineRule="auto"/>
        <w:ind w:right="-40.8661417322827"/>
        <w:jc w:val="center"/>
        <w:rPr>
          <w:rFonts w:ascii="Times New Roman" w:cs="Times New Roman" w:eastAsia="Times New Roman" w:hAnsi="Times New Roman"/>
          <w:b w:val="1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**************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widowControl w:val="0"/>
        <w:spacing w:after="200" w:line="240" w:lineRule="auto"/>
        <w:ind w:right="-40.8661417322827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J’atteste avoir effectué ………. jours de déplacement domicile-travail en vélo/covoiturage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3"/>
          <w:szCs w:val="23"/>
          <w:rtl w:val="0"/>
        </w:rPr>
        <w:t xml:space="preserve"> (barrer la mention inutile) 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au titre de l’année ……...</w:t>
      </w:r>
    </w:p>
    <w:p w:rsidR="00000000" w:rsidDel="00000000" w:rsidP="00000000" w:rsidRDefault="00000000" w:rsidRPr="00000000" w14:paraId="00000010">
      <w:pPr>
        <w:pageBreakBefore w:val="0"/>
        <w:widowControl w:val="0"/>
        <w:spacing w:after="200" w:line="240" w:lineRule="auto"/>
        <w:ind w:right="-40.8661417322827"/>
        <w:jc w:val="center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**************</w:t>
      </w:r>
    </w:p>
    <w:p w:rsidR="00000000" w:rsidDel="00000000" w:rsidP="00000000" w:rsidRDefault="00000000" w:rsidRPr="00000000" w14:paraId="00000011">
      <w:pPr>
        <w:pageBreakBefore w:val="0"/>
        <w:widowControl w:val="0"/>
        <w:spacing w:after="200" w:line="240" w:lineRule="auto"/>
        <w:ind w:right="-40.8661417322827"/>
        <w:jc w:val="center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widowControl w:val="0"/>
        <w:spacing w:line="240" w:lineRule="auto"/>
        <w:jc w:val="center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Attention : Demande à effectuer avant le 31 décembre de l’année pour laquelle est demandée le forfait ; Forfait non cumulable avec le remboursement des abonnements de transport domicile-travail.</w:t>
      </w:r>
    </w:p>
    <w:p w:rsidR="00000000" w:rsidDel="00000000" w:rsidP="00000000" w:rsidRDefault="00000000" w:rsidRPr="00000000" w14:paraId="00000013">
      <w:pPr>
        <w:pageBreakBefore w:val="0"/>
        <w:widowControl w:val="0"/>
        <w:spacing w:line="240" w:lineRule="auto"/>
        <w:jc w:val="center"/>
        <w:rPr>
          <w:rFonts w:ascii="Times New Roman" w:cs="Times New Roman" w:eastAsia="Times New Roman" w:hAnsi="Times New Roman"/>
          <w:i w:val="1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widowControl w:val="0"/>
        <w:spacing w:line="240" w:lineRule="auto"/>
        <w:rPr>
          <w:rFonts w:ascii="Times New Roman" w:cs="Times New Roman" w:eastAsia="Times New Roman" w:hAnsi="Times New Roman"/>
          <w:sz w:val="20"/>
          <w:szCs w:val="20"/>
        </w:rPr>
        <w:sectPr>
          <w:headerReference r:id="rId7" w:type="default"/>
          <w:pgSz w:h="16834" w:w="11909" w:orient="portrait"/>
          <w:pgMar w:bottom="1440" w:top="1440" w:left="1440" w:right="1440" w:header="850.3937007874016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widowControl w:val="0"/>
        <w:spacing w:after="756" w:line="240" w:lineRule="auto"/>
        <w:rPr>
          <w:rFonts w:ascii="Times New Roman" w:cs="Times New Roman" w:eastAsia="Times New Roman" w:hAnsi="Times New Roman"/>
          <w:b w:val="1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3"/>
          <w:szCs w:val="23"/>
          <w:rtl w:val="0"/>
        </w:rPr>
        <w:t xml:space="preserve">Signature de l'agent :</w:t>
      </w:r>
    </w:p>
    <w:p w:rsidR="00000000" w:rsidDel="00000000" w:rsidP="00000000" w:rsidRDefault="00000000" w:rsidRPr="00000000" w14:paraId="00000016">
      <w:pPr>
        <w:pageBreakBefore w:val="0"/>
        <w:widowControl w:val="0"/>
        <w:spacing w:line="240" w:lineRule="auto"/>
        <w:jc w:val="right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ab/>
        <w:t xml:space="preserve">Vu pour certification de l'exactitude </w:t>
      </w:r>
    </w:p>
    <w:p w:rsidR="00000000" w:rsidDel="00000000" w:rsidP="00000000" w:rsidRDefault="00000000" w:rsidRPr="00000000" w14:paraId="00000017">
      <w:pPr>
        <w:pageBreakBefore w:val="0"/>
        <w:widowControl w:val="0"/>
        <w:spacing w:after="186" w:line="240" w:lineRule="auto"/>
        <w:jc w:val="right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et conformité du présent mémoire</w:t>
      </w:r>
    </w:p>
    <w:p w:rsidR="00000000" w:rsidDel="00000000" w:rsidP="00000000" w:rsidRDefault="00000000" w:rsidRPr="00000000" w14:paraId="00000018">
      <w:pPr>
        <w:pageBreakBefore w:val="0"/>
        <w:widowControl w:val="0"/>
        <w:tabs>
          <w:tab w:val="left" w:leader="none" w:pos="5976"/>
        </w:tabs>
        <w:spacing w:line="240" w:lineRule="auto"/>
        <w:ind w:left="5760"/>
        <w:jc w:val="right"/>
        <w:rPr>
          <w:rFonts w:ascii="Times New Roman" w:cs="Times New Roman" w:eastAsia="Times New Roman" w:hAnsi="Times New Roman"/>
          <w:b w:val="1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3"/>
          <w:szCs w:val="23"/>
          <w:rtl w:val="0"/>
        </w:rPr>
        <w:t xml:space="preserve">Thierry HEYNEN,</w:t>
      </w:r>
    </w:p>
    <w:p w:rsidR="00000000" w:rsidDel="00000000" w:rsidP="00000000" w:rsidRDefault="00000000" w:rsidRPr="00000000" w14:paraId="00000019">
      <w:pPr>
        <w:pageBreakBefore w:val="0"/>
        <w:widowControl w:val="0"/>
        <w:tabs>
          <w:tab w:val="left" w:leader="none" w:pos="5976"/>
        </w:tabs>
        <w:spacing w:line="240" w:lineRule="auto"/>
        <w:ind w:left="5760"/>
        <w:jc w:val="right"/>
        <w:rPr>
          <w:rFonts w:ascii="Times New Roman" w:cs="Times New Roman" w:eastAsia="Times New Roman" w:hAnsi="Times New Roman"/>
          <w:b w:val="1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3"/>
          <w:szCs w:val="23"/>
          <w:rtl w:val="0"/>
        </w:rPr>
        <w:t xml:space="preserve">Directeur Général</w:t>
      </w:r>
    </w:p>
    <w:p w:rsidR="00000000" w:rsidDel="00000000" w:rsidP="00000000" w:rsidRDefault="00000000" w:rsidRPr="00000000" w14:paraId="0000001A">
      <w:pPr>
        <w:pageBreakBefore w:val="0"/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type w:val="continuous"/>
      <w:pgSz w:h="16834" w:w="11909" w:orient="portrait"/>
      <w:pgMar w:bottom="1440" w:top="1440" w:left="1440" w:right="144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pageBreakBefore w:val="0"/>
      <w:rPr/>
    </w:pPr>
    <w:r w:rsidDel="00000000" w:rsidR="00000000" w:rsidRPr="00000000">
      <w:rPr/>
      <w:drawing>
        <wp:inline distB="114300" distT="114300" distL="114300" distR="114300">
          <wp:extent cx="5731200" cy="762000"/>
          <wp:effectExtent b="0" l="0" r="0" t="0"/>
          <wp:docPr id="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31200" cy="7620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